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shd w:fill="ffffff" w:val="clear"/>
        <w:spacing w:before="0" w:lineRule="auto"/>
        <w:jc w:val="center"/>
        <w:rPr>
          <w:rFonts w:ascii="Times New Roman" w:cs="Times New Roman" w:eastAsia="Times New Roman" w:hAnsi="Times New Roman"/>
          <w:b w:val="0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Опрос об  информированности населения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shd w:fill="ffffff" w:val="clear"/>
        <w:spacing w:before="0" w:lineRule="auto"/>
        <w:jc w:val="center"/>
        <w:rPr>
          <w:rFonts w:ascii="Times New Roman" w:cs="Times New Roman" w:eastAsia="Times New Roman" w:hAnsi="Times New Roman"/>
          <w:b w:val="0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«Что Вы знаете о вирусных гепатитах?»</w:t>
      </w:r>
      <w:r w:rsidDel="00000000" w:rsidR="00000000" w:rsidRPr="00000000">
        <w:rPr>
          <w:rtl w:val="0"/>
        </w:rPr>
      </w:r>
    </w:p>
    <w:tbl>
      <w:tblPr>
        <w:tblStyle w:val="Table1"/>
        <w:tblW w:w="12225.0" w:type="dxa"/>
        <w:jc w:val="center"/>
        <w:tblBorders>
          <w:top w:color="d8d8d8" w:space="0" w:sz="6" w:val="single"/>
          <w:left w:color="d8d8d8" w:space="0" w:sz="6" w:val="single"/>
          <w:bottom w:color="d8d8d8" w:space="0" w:sz="6" w:val="single"/>
          <w:right w:color="d8d8d8" w:space="0" w:sz="6" w:val="single"/>
        </w:tblBorders>
        <w:tblLayout w:type="fixed"/>
        <w:tblLook w:val="0400"/>
      </w:tblPr>
      <w:tblGrid>
        <w:gridCol w:w="601"/>
        <w:gridCol w:w="4806"/>
        <w:gridCol w:w="440"/>
        <w:gridCol w:w="3585"/>
        <w:gridCol w:w="2793"/>
        <w:tblGridChange w:id="0">
          <w:tblGrid>
            <w:gridCol w:w="601"/>
            <w:gridCol w:w="4806"/>
            <w:gridCol w:w="440"/>
            <w:gridCol w:w="3585"/>
            <w:gridCol w:w="279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Вопрос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Варианты ответа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Напротив нужного ответа поставить галочку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Укажите Ваш возраст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Пол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</w:t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Мужской</w:t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</w:t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Женский</w:t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Известно ли Вам о возможности заболевания и тяжёлых последствиях гепатита?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</w:t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</w:t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</w:t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Нет</w:t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 каких путях передачи гепатита Вам известно?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4.1</w:t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Через кровь при переливании</w:t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4.2</w:t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Половым путём при незащищённом сексе</w:t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4.3</w:t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 матери к ребёнку</w:t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4.4</w:t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 использовании одного шприца несколькими людьми</w:t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4.5</w:t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Бытовой путь</w:t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4.6</w:t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 прокалывании ушей, маникюре, нанесении татуировок</w:t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Относите ли Вы себя к группе риска по гепатиту?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5.1</w:t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</w:t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5.2</w:t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Нет</w:t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Известно ли Вам о мерах по предупреждению заболевания гепатитом?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6.1</w:t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</w:t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6.2</w:t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Нет</w:t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Из каких источников Вы знаете о мерах по предупреждению гепатита?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7.1</w:t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«От людей»</w:t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7.2</w:t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 средств массово информации</w:t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7.3</w:t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 врача и других медицинских работников</w:t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7.4</w:t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Собственный опыт</w:t>
            </w:r>
          </w:p>
        </w:tc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Помните!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Обычные симптомы гепатита (пожелтение кожи, склер глаз, тошнота, рвота, отсутствие аппетита, слабость, потемнение мочи, осветление кала) бывают далеко не всегда. Часто острая форма гепатита проходит без симптомов или с небольшими недомоганиями. Точный диагноз может поставить только врач после анализа крови! При первых подозрениях обращайтесь в ближайшую поликлинику.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Помните!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Чем раньше начато лечение гепатита, тем лучше его прогноз.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1"/>
        <w:spacing w:after="0" w:before="0" w:lineRule="auto"/>
        <w:rPr>
          <w:color w:val="262626"/>
          <w:sz w:val="28"/>
          <w:szCs w:val="28"/>
        </w:rPr>
      </w:pPr>
      <w:r w:rsidDel="00000000" w:rsidR="00000000" w:rsidRPr="00000000">
        <w:rPr>
          <w:color w:val="262626"/>
          <w:sz w:val="28"/>
          <w:szCs w:val="28"/>
          <w:rtl w:val="0"/>
        </w:rPr>
        <w:t xml:space="preserve">Форма отчета опроса об информированности населения по гепатитам</w:t>
      </w:r>
    </w:p>
    <w:p w:rsidR="00000000" w:rsidDel="00000000" w:rsidP="00000000" w:rsidRDefault="00000000" w:rsidRPr="00000000" w14:paraId="0000006D">
      <w:pPr>
        <w:pStyle w:val="Heading1"/>
        <w:spacing w:after="0" w:before="0" w:lineRule="auto"/>
        <w:rPr>
          <w:color w:val="26262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1"/>
        <w:spacing w:after="0" w:before="0" w:lineRule="auto"/>
        <w:rPr>
          <w:color w:val="262626"/>
          <w:sz w:val="28"/>
          <w:szCs w:val="28"/>
        </w:rPr>
      </w:pPr>
      <w:r w:rsidDel="00000000" w:rsidR="00000000" w:rsidRPr="00000000">
        <w:rPr>
          <w:color w:val="262626"/>
          <w:sz w:val="28"/>
          <w:szCs w:val="28"/>
          <w:rtl w:val="0"/>
        </w:rPr>
        <w:t xml:space="preserve">Всего человек участвовало в опросе:</w:t>
      </w:r>
    </w:p>
    <w:p w:rsidR="00000000" w:rsidDel="00000000" w:rsidP="00000000" w:rsidRDefault="00000000" w:rsidRPr="00000000" w14:paraId="0000006F">
      <w:pPr>
        <w:pStyle w:val="Heading1"/>
        <w:spacing w:after="0" w:before="0" w:lineRule="auto"/>
        <w:rPr>
          <w:color w:val="262626"/>
          <w:sz w:val="28"/>
          <w:szCs w:val="28"/>
        </w:rPr>
      </w:pPr>
      <w:r w:rsidDel="00000000" w:rsidR="00000000" w:rsidRPr="00000000">
        <w:rPr>
          <w:color w:val="262626"/>
          <w:sz w:val="28"/>
          <w:szCs w:val="28"/>
          <w:rtl w:val="0"/>
        </w:rPr>
        <w:t xml:space="preserve">В т.ч.:мужчин – </w:t>
      </w:r>
    </w:p>
    <w:p w:rsidR="00000000" w:rsidDel="00000000" w:rsidP="00000000" w:rsidRDefault="00000000" w:rsidRPr="00000000" w14:paraId="00000070">
      <w:pPr>
        <w:pStyle w:val="Heading1"/>
        <w:spacing w:after="0" w:before="0" w:lineRule="auto"/>
        <w:rPr>
          <w:color w:val="262626"/>
          <w:sz w:val="28"/>
          <w:szCs w:val="28"/>
        </w:rPr>
      </w:pPr>
      <w:r w:rsidDel="00000000" w:rsidR="00000000" w:rsidRPr="00000000">
        <w:rPr>
          <w:color w:val="262626"/>
          <w:sz w:val="28"/>
          <w:szCs w:val="28"/>
          <w:rtl w:val="0"/>
        </w:rPr>
        <w:t xml:space="preserve">           женщин - </w:t>
      </w:r>
    </w:p>
    <w:tbl>
      <w:tblPr>
        <w:tblStyle w:val="Table2"/>
        <w:tblW w:w="9371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650"/>
        <w:gridCol w:w="1484"/>
        <w:gridCol w:w="1984"/>
        <w:gridCol w:w="1418"/>
        <w:gridCol w:w="2835"/>
        <w:tblGridChange w:id="0">
          <w:tblGrid>
            <w:gridCol w:w="1650"/>
            <w:gridCol w:w="1484"/>
            <w:gridCol w:w="1984"/>
            <w:gridCol w:w="1418"/>
            <w:gridCol w:w="28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мужчин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%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женщин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%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Общее кол-во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